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FC6DBF">
        <w:rPr>
          <w:sz w:val="24"/>
          <w:szCs w:val="24"/>
        </w:rPr>
        <w:t>Bentham</w:t>
      </w:r>
    </w:p>
    <w:p w:rsidR="00C1109B" w:rsidRDefault="00CD432F" w:rsidP="00CD432F">
      <w:pPr>
        <w:rPr>
          <w:sz w:val="24"/>
          <w:szCs w:val="24"/>
        </w:rPr>
      </w:pPr>
      <w:r>
        <w:rPr>
          <w:b/>
          <w:sz w:val="24"/>
          <w:szCs w:val="24"/>
        </w:rPr>
        <w:t xml:space="preserve">Site Number and Address: </w:t>
      </w:r>
      <w:r w:rsidR="00C83226">
        <w:rPr>
          <w:sz w:val="24"/>
          <w:szCs w:val="24"/>
        </w:rPr>
        <w:t xml:space="preserve">HB038; </w:t>
      </w:r>
      <w:r w:rsidR="00EA0345" w:rsidRPr="00EA0345">
        <w:rPr>
          <w:sz w:val="24"/>
          <w:szCs w:val="24"/>
        </w:rPr>
        <w:t>Land south of Low Bentha</w:t>
      </w:r>
      <w:r w:rsidR="00C83226">
        <w:rPr>
          <w:sz w:val="24"/>
          <w:szCs w:val="24"/>
        </w:rPr>
        <w:t>m Road</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915400" cy="5424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912027" cy="542290"/>
                    </a:xfrm>
                    <a:prstGeom prst="rect">
                      <a:avLst/>
                    </a:prstGeom>
                    <a:noFill/>
                  </pic:spPr>
                </pic:pic>
              </a:graphicData>
            </a:graphic>
          </wp:inline>
        </w:drawing>
      </w:r>
      <w:r w:rsidR="003163F8" w:rsidRPr="003163F8">
        <w:rPr>
          <w:noProof/>
          <w:lang w:eastAsia="en-GB"/>
        </w:rPr>
        <w:drawing>
          <wp:inline distT="0" distB="0" distL="0" distR="0" wp14:anchorId="1273207B" wp14:editId="65B1D796">
            <wp:extent cx="8915400" cy="963653"/>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919427" cy="964088"/>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B21C52">
        <w:t xml:space="preserve">eferred Sites list for </w:t>
      </w:r>
      <w:r w:rsidR="00FC6DBF">
        <w:t>High Bentham</w:t>
      </w:r>
      <w:r>
        <w:t>, subject to Stage 2 analysis below, and also a possible comparison of the site’s merits with oth</w:t>
      </w:r>
      <w:r w:rsidR="00B21C52">
        <w:t xml:space="preserve">er sustainable sites in </w:t>
      </w:r>
      <w:r w:rsidR="00FC6DBF">
        <w:t>High Bentham</w:t>
      </w:r>
      <w:r>
        <w:t xml:space="preserve"> if a surplus of sites exists. </w:t>
      </w:r>
    </w:p>
    <w:p w:rsidR="00C1109B" w:rsidRPr="00C1109B" w:rsidRDefault="00C1109B">
      <w:pPr>
        <w:rPr>
          <w:b/>
        </w:rPr>
      </w:pP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FC6DBF"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in a designated rural area, and is likely to deliver 6 or more dwellings. A financial contribution towards affordable housing is </w:t>
            </w:r>
            <w:r w:rsidRPr="00CD432F">
              <w:lastRenderedPageBreak/>
              <w:t>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lastRenderedPageBreak/>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FC6DBF"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EA0345" w:rsidP="00B21C52">
            <w:pPr>
              <w:jc w:val="center"/>
              <w:rPr>
                <w:b/>
              </w:rPr>
            </w:pPr>
            <w:r>
              <w:rPr>
                <w:b/>
              </w:rPr>
              <w:t>West</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872159"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EA0345" w:rsidP="00B21C52">
            <w:pPr>
              <w:jc w:val="center"/>
              <w:rPr>
                <w:b/>
              </w:rPr>
            </w:pPr>
            <w:r>
              <w:rPr>
                <w:b/>
              </w:rPr>
              <w:t>West</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602651"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F62E2A" w:rsidRDefault="00C1109B" w:rsidP="00776515">
      <w:pPr>
        <w:jc w:val="both"/>
      </w:pPr>
      <w:r w:rsidRPr="00F62E2A">
        <w:rPr>
          <w:b/>
          <w:i/>
        </w:rPr>
        <w:lastRenderedPageBreak/>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B21C52">
        <w:t xml:space="preserve">te options in </w:t>
      </w:r>
      <w:r w:rsidR="00F017CC">
        <w:t>High Bentham</w:t>
      </w:r>
      <w:r w:rsidR="00486081">
        <w:t xml:space="preserve">, the site is </w:t>
      </w:r>
      <w:r w:rsidR="00F62E2A">
        <w:t xml:space="preserve">considered suitable as one of the </w:t>
      </w:r>
      <w:r w:rsidR="00F62E2A" w:rsidRPr="00F62E2A">
        <w:rPr>
          <w:b/>
        </w:rPr>
        <w:t>Preferred Sites</w:t>
      </w:r>
      <w:r w:rsidR="00E22A10">
        <w:t xml:space="preserve"> in this settlement</w:t>
      </w:r>
      <w:r w:rsidR="00F62E2A">
        <w:t>.</w:t>
      </w:r>
      <w:r w:rsidR="00486081">
        <w:t xml:space="preserve"> [If a Preferred Site after comparison, explain in the narrative below, and if not a Preferred Site after comparison, explain comparative reasons here in the context of the settlement’s chosen Preferred Sites]</w:t>
      </w:r>
    </w:p>
    <w:p w:rsidR="00F62E2A" w:rsidRPr="00776515" w:rsidRDefault="00776515">
      <w:pPr>
        <w:rPr>
          <w:b/>
          <w:sz w:val="24"/>
          <w:szCs w:val="24"/>
          <w:u w:val="single"/>
        </w:rPr>
      </w:pPr>
      <w:r w:rsidRPr="00776515">
        <w:rPr>
          <w:b/>
          <w:sz w:val="24"/>
          <w:szCs w:val="24"/>
          <w:u w:val="single"/>
        </w:rPr>
        <w:t xml:space="preserve">Narrative of Site Analysis </w:t>
      </w:r>
    </w:p>
    <w:p w:rsidR="00F2287F" w:rsidRDefault="00F017CC" w:rsidP="00834C80">
      <w:pPr>
        <w:jc w:val="both"/>
      </w:pPr>
      <w:r w:rsidRPr="00F017CC">
        <w:t>HB0</w:t>
      </w:r>
      <w:r w:rsidR="00F81E99">
        <w:t>38</w:t>
      </w:r>
      <w:r w:rsidRPr="00F017CC">
        <w:t xml:space="preserve"> returns a mixture of positive, negative and neutral results in the analysis. Advantages of the site include low flood risk, safe road access</w:t>
      </w:r>
      <w:r w:rsidR="003163F8">
        <w:t>,</w:t>
      </w:r>
      <w:r w:rsidRPr="00F017CC">
        <w:t xml:space="preserve"> nil impact on heritage assets</w:t>
      </w:r>
      <w:r w:rsidR="003163F8">
        <w:t xml:space="preserve"> and the provision of land for a</w:t>
      </w:r>
      <w:r w:rsidR="001461D1">
        <w:t>n extension to Bentham Primary S</w:t>
      </w:r>
      <w:r w:rsidR="003163F8">
        <w:t>chool</w:t>
      </w:r>
      <w:r>
        <w:t xml:space="preserve">. </w:t>
      </w:r>
      <w:r w:rsidRPr="00F017CC">
        <w:t>However, the site is located on the edge of the settlement, where development may have a greater impact on the wider landscape and where town centre services and facilities are more distant</w:t>
      </w:r>
      <w:r>
        <w:t xml:space="preserve"> (although the site is next door to the primary school).</w:t>
      </w:r>
      <w:r w:rsidRPr="00F017CC">
        <w:t xml:space="preserve"> Land within the site is also of greater agricultural value (grade 3). </w:t>
      </w:r>
      <w:r w:rsidR="003163F8">
        <w:t>T</w:t>
      </w:r>
      <w:r w:rsidR="00F81E99">
        <w:t xml:space="preserve">he detail of any proposal </w:t>
      </w:r>
      <w:r w:rsidR="003163F8">
        <w:t>would need to take account of the site’s visible location alongside the B6480.</w:t>
      </w:r>
    </w:p>
    <w:p w:rsidR="00834C80" w:rsidRDefault="00010E86">
      <w:pPr>
        <w:rPr>
          <w:b/>
        </w:rPr>
      </w:pPr>
      <w:r>
        <w:rPr>
          <w:b/>
          <w:i/>
        </w:rPr>
        <w:t xml:space="preserve">Approx. </w:t>
      </w:r>
      <w:r w:rsidR="00C1109B" w:rsidRPr="007C4CD1">
        <w:rPr>
          <w:b/>
          <w:i/>
        </w:rPr>
        <w:t>Area:</w:t>
      </w:r>
      <w:r w:rsidR="00C1109B">
        <w:rPr>
          <w:b/>
        </w:rPr>
        <w:t xml:space="preserve"> </w:t>
      </w:r>
      <w:r w:rsidR="00834C80" w:rsidRPr="00834C80">
        <w:t>0.</w:t>
      </w:r>
      <w:r w:rsidR="00F81E99">
        <w:t>9</w:t>
      </w:r>
      <w:r w:rsidR="00834C80" w:rsidRPr="00834C80">
        <w:t xml:space="preserve"> hectares</w:t>
      </w:r>
    </w:p>
    <w:p w:rsidR="00C1109B" w:rsidRDefault="00010E86">
      <w:pPr>
        <w:rPr>
          <w:b/>
        </w:rPr>
      </w:pPr>
      <w:r>
        <w:rPr>
          <w:b/>
          <w:i/>
        </w:rPr>
        <w:t xml:space="preserve">Approx. </w:t>
      </w:r>
      <w:r w:rsidR="00834C80" w:rsidRPr="007C4CD1">
        <w:rPr>
          <w:b/>
          <w:i/>
        </w:rPr>
        <w:t xml:space="preserve">Number of </w:t>
      </w:r>
      <w:r w:rsidR="00F2287F" w:rsidRPr="007C4CD1">
        <w:rPr>
          <w:b/>
          <w:i/>
        </w:rPr>
        <w:t>Dwellings</w:t>
      </w:r>
      <w:r w:rsidR="00834C80" w:rsidRPr="007C4CD1">
        <w:rPr>
          <w:b/>
          <w:i/>
        </w:rPr>
        <w:t>:</w:t>
      </w:r>
      <w:r w:rsidR="00834C80">
        <w:rPr>
          <w:b/>
        </w:rPr>
        <w:t xml:space="preserve"> </w:t>
      </w:r>
      <w:r w:rsidR="00350290">
        <w:t>19</w:t>
      </w:r>
    </w:p>
    <w:p w:rsidR="00F2287F" w:rsidRDefault="00F2287F">
      <w:pPr>
        <w:rPr>
          <w:b/>
          <w:i/>
        </w:rPr>
      </w:pPr>
      <w:r w:rsidRPr="007C4CD1">
        <w:rPr>
          <w:b/>
          <w:i/>
        </w:rPr>
        <w:t xml:space="preserve">Development Principles: </w:t>
      </w:r>
    </w:p>
    <w:p w:rsidR="00C83226" w:rsidRPr="00C83226" w:rsidRDefault="00C83226" w:rsidP="00C83226">
      <w:pPr>
        <w:pStyle w:val="ListParagraph"/>
        <w:numPr>
          <w:ilvl w:val="0"/>
          <w:numId w:val="10"/>
        </w:numPr>
        <w:rPr>
          <w:rFonts w:cstheme="minorHAnsi"/>
          <w:b/>
        </w:rPr>
      </w:pPr>
      <w:r w:rsidRPr="00C83226">
        <w:rPr>
          <w:rFonts w:cstheme="minorHAnsi"/>
        </w:rPr>
        <w:t xml:space="preserve">The eastern part of the site (0.3ha of land) is safeguarded for the provision of an extension to Bentham Primary School.  In the event that the eastern part of the site (0.3ha of land) is not required for such provision, additional residential development </w:t>
      </w:r>
      <w:r>
        <w:rPr>
          <w:rFonts w:cstheme="minorHAnsi"/>
        </w:rPr>
        <w:t>will be acceptable in principle;</w:t>
      </w:r>
      <w:bookmarkStart w:id="0" w:name="_GoBack"/>
      <w:bookmarkEnd w:id="0"/>
    </w:p>
    <w:p w:rsidR="00C83226" w:rsidRPr="00C83226" w:rsidRDefault="00C83226" w:rsidP="00C83226">
      <w:pPr>
        <w:pStyle w:val="ListParagraph"/>
        <w:rPr>
          <w:rFonts w:cstheme="minorHAnsi"/>
          <w:b/>
        </w:rPr>
      </w:pPr>
    </w:p>
    <w:p w:rsidR="00C83226" w:rsidRPr="00C83226" w:rsidRDefault="00C83226" w:rsidP="00C83226">
      <w:pPr>
        <w:pStyle w:val="ListParagraph"/>
        <w:numPr>
          <w:ilvl w:val="0"/>
          <w:numId w:val="10"/>
        </w:numPr>
        <w:rPr>
          <w:rFonts w:cstheme="minorHAnsi"/>
          <w:b/>
        </w:rPr>
      </w:pPr>
      <w:r w:rsidRPr="00C83226">
        <w:rPr>
          <w:rFonts w:cstheme="minorHAnsi"/>
        </w:rPr>
        <w:t>The site’s prominent location will be addressed in the design, layout and landscaping of the development to ensure that the character and appearance of the local area is not adversely affected and will include measures to minimise impacts on air qua</w:t>
      </w:r>
      <w:r>
        <w:rPr>
          <w:rFonts w:cstheme="minorHAnsi"/>
        </w:rPr>
        <w:t>lity, noise and light pollution;</w:t>
      </w:r>
    </w:p>
    <w:p w:rsidR="00C83226" w:rsidRPr="00C83226" w:rsidRDefault="00C83226" w:rsidP="00C83226">
      <w:pPr>
        <w:pStyle w:val="ListParagraph"/>
        <w:rPr>
          <w:rFonts w:cstheme="minorHAnsi"/>
          <w:b/>
        </w:rPr>
      </w:pPr>
    </w:p>
    <w:p w:rsidR="00C83226" w:rsidRPr="00C83226" w:rsidRDefault="00C83226" w:rsidP="00C83226">
      <w:pPr>
        <w:pStyle w:val="ListParagraph"/>
        <w:numPr>
          <w:ilvl w:val="0"/>
          <w:numId w:val="10"/>
        </w:numPr>
        <w:rPr>
          <w:rFonts w:cstheme="minorHAnsi"/>
          <w:b/>
        </w:rPr>
      </w:pPr>
      <w:r w:rsidRPr="00C83226">
        <w:rPr>
          <w:rFonts w:cstheme="minorHAnsi"/>
        </w:rPr>
        <w:t>The design of proposals shall conserve the landscape and scenic beaut</w:t>
      </w:r>
      <w:r>
        <w:rPr>
          <w:rFonts w:cstheme="minorHAnsi"/>
        </w:rPr>
        <w:t xml:space="preserve">y of the Forest of </w:t>
      </w:r>
      <w:proofErr w:type="spellStart"/>
      <w:r>
        <w:rPr>
          <w:rFonts w:cstheme="minorHAnsi"/>
        </w:rPr>
        <w:t>Bowland</w:t>
      </w:r>
      <w:proofErr w:type="spellEnd"/>
      <w:r>
        <w:rPr>
          <w:rFonts w:cstheme="minorHAnsi"/>
        </w:rPr>
        <w:t xml:space="preserve"> AONB;</w:t>
      </w:r>
    </w:p>
    <w:p w:rsidR="00C83226" w:rsidRPr="00C83226" w:rsidRDefault="00C83226" w:rsidP="00C83226">
      <w:pPr>
        <w:pStyle w:val="ListParagraph"/>
        <w:rPr>
          <w:rFonts w:cstheme="minorHAnsi"/>
          <w:b/>
        </w:rPr>
      </w:pPr>
    </w:p>
    <w:p w:rsidR="00C83226" w:rsidRPr="00C83226" w:rsidRDefault="00C83226" w:rsidP="00C83226">
      <w:pPr>
        <w:pStyle w:val="ListParagraph"/>
        <w:numPr>
          <w:ilvl w:val="0"/>
          <w:numId w:val="10"/>
        </w:numPr>
        <w:rPr>
          <w:rFonts w:cstheme="minorHAnsi"/>
          <w:b/>
        </w:rPr>
      </w:pPr>
      <w:r w:rsidRPr="00C83226">
        <w:rPr>
          <w:rFonts w:cstheme="minorHAnsi"/>
        </w:rPr>
        <w:t>Access to the sit</w:t>
      </w:r>
      <w:r>
        <w:rPr>
          <w:rFonts w:cstheme="minorHAnsi"/>
        </w:rPr>
        <w:t>e will be gained from the B6480;</w:t>
      </w:r>
    </w:p>
    <w:p w:rsidR="00C83226" w:rsidRPr="00C83226" w:rsidRDefault="00C83226" w:rsidP="00C83226">
      <w:pPr>
        <w:pStyle w:val="ListParagraph"/>
        <w:rPr>
          <w:rFonts w:cstheme="minorHAnsi"/>
          <w:b/>
        </w:rPr>
      </w:pPr>
    </w:p>
    <w:p w:rsidR="00C83226" w:rsidRPr="00C83226" w:rsidRDefault="00C83226" w:rsidP="00C83226">
      <w:pPr>
        <w:pStyle w:val="ListParagraph"/>
        <w:numPr>
          <w:ilvl w:val="0"/>
          <w:numId w:val="10"/>
        </w:numPr>
        <w:rPr>
          <w:rFonts w:cstheme="minorHAnsi"/>
        </w:rPr>
      </w:pPr>
      <w:r w:rsidRPr="00C83226">
        <w:rPr>
          <w:rFonts w:cstheme="minorHAnsi"/>
        </w:rPr>
        <w:t xml:space="preserve">Development proposals for this site must accord with local plan policies H2, INF3 and INF6 (which set out requirements for contributions towards affordable housing, education provision and </w:t>
      </w:r>
      <w:proofErr w:type="spellStart"/>
      <w:r w:rsidRPr="00C83226">
        <w:rPr>
          <w:rFonts w:cstheme="minorHAnsi"/>
        </w:rPr>
        <w:t>sport</w:t>
      </w:r>
      <w:proofErr w:type="gramStart"/>
      <w:r w:rsidRPr="00C83226">
        <w:rPr>
          <w:rFonts w:cstheme="minorHAnsi"/>
        </w:rPr>
        <w:t>,open</w:t>
      </w:r>
      <w:proofErr w:type="spellEnd"/>
      <w:proofErr w:type="gramEnd"/>
      <w:r w:rsidRPr="00C83226">
        <w:rPr>
          <w:rFonts w:cstheme="minorHAnsi"/>
        </w:rPr>
        <w:t xml:space="preserve"> space and recreation facilities) and all other relevant local plan policies.</w:t>
      </w:r>
    </w:p>
    <w:sectPr w:rsidR="00C83226" w:rsidRPr="00C83226"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337" w:rsidRDefault="00576337" w:rsidP="00FC3903">
      <w:pPr>
        <w:spacing w:after="0" w:line="240" w:lineRule="auto"/>
      </w:pPr>
      <w:r>
        <w:separator/>
      </w:r>
    </w:p>
  </w:endnote>
  <w:endnote w:type="continuationSeparator" w:id="0">
    <w:p w:rsidR="00576337" w:rsidRDefault="00576337"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C83226">
          <w:rPr>
            <w:noProof/>
          </w:rPr>
          <w:t>3</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337" w:rsidRDefault="00576337" w:rsidP="00FC3903">
      <w:pPr>
        <w:spacing w:after="0" w:line="240" w:lineRule="auto"/>
      </w:pPr>
      <w:r>
        <w:separator/>
      </w:r>
    </w:p>
  </w:footnote>
  <w:footnote w:type="continuationSeparator" w:id="0">
    <w:p w:rsidR="00576337" w:rsidRDefault="00576337"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DD33357"/>
    <w:multiLevelType w:val="hybridMultilevel"/>
    <w:tmpl w:val="9A563E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AC101FF"/>
    <w:multiLevelType w:val="hybridMultilevel"/>
    <w:tmpl w:val="95E6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8"/>
  </w:num>
  <w:num w:numId="5">
    <w:abstractNumId w:val="7"/>
  </w:num>
  <w:num w:numId="6">
    <w:abstractNumId w:val="2"/>
  </w:num>
  <w:num w:numId="7">
    <w:abstractNumId w:val="6"/>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10E86"/>
    <w:rsid w:val="000A46D1"/>
    <w:rsid w:val="000D020A"/>
    <w:rsid w:val="001461D1"/>
    <w:rsid w:val="001979C0"/>
    <w:rsid w:val="002C0460"/>
    <w:rsid w:val="003163F8"/>
    <w:rsid w:val="00350290"/>
    <w:rsid w:val="004232DE"/>
    <w:rsid w:val="00486081"/>
    <w:rsid w:val="0053462A"/>
    <w:rsid w:val="00576337"/>
    <w:rsid w:val="00602651"/>
    <w:rsid w:val="006248D9"/>
    <w:rsid w:val="00664307"/>
    <w:rsid w:val="00674C12"/>
    <w:rsid w:val="006A0E5C"/>
    <w:rsid w:val="0076270D"/>
    <w:rsid w:val="00776515"/>
    <w:rsid w:val="007C4CD1"/>
    <w:rsid w:val="00834C80"/>
    <w:rsid w:val="00872159"/>
    <w:rsid w:val="009436AE"/>
    <w:rsid w:val="00A04047"/>
    <w:rsid w:val="00A6168D"/>
    <w:rsid w:val="00B11693"/>
    <w:rsid w:val="00B21C52"/>
    <w:rsid w:val="00C1109B"/>
    <w:rsid w:val="00C83226"/>
    <w:rsid w:val="00CD432F"/>
    <w:rsid w:val="00E22A10"/>
    <w:rsid w:val="00E67360"/>
    <w:rsid w:val="00EA0345"/>
    <w:rsid w:val="00F017CC"/>
    <w:rsid w:val="00F2287F"/>
    <w:rsid w:val="00F62E2A"/>
    <w:rsid w:val="00F81E99"/>
    <w:rsid w:val="00F85A12"/>
    <w:rsid w:val="00FA07D9"/>
    <w:rsid w:val="00FC3903"/>
    <w:rsid w:val="00FC6D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8511C-99C3-4236-BC3B-6407A102C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678</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9</cp:revision>
  <dcterms:created xsi:type="dcterms:W3CDTF">2017-11-09T15:10:00Z</dcterms:created>
  <dcterms:modified xsi:type="dcterms:W3CDTF">2019-11-10T21:05:00Z</dcterms:modified>
</cp:coreProperties>
</file>